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vertAnchor="page" w:horzAnchor="margin" w:tblpY="273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54"/>
        <w:gridCol w:w="4046"/>
      </w:tblGrid>
      <w:tr w:rsidR="00E03A8D" w:rsidRPr="00DA38B2" w:rsidTr="00340A12">
        <w:trPr>
          <w:trHeight w:val="797"/>
        </w:trPr>
        <w:tc>
          <w:tcPr>
            <w:tcW w:w="5254" w:type="dxa"/>
          </w:tcPr>
          <w:p w:rsidR="00E03A8D" w:rsidRPr="00914E5E" w:rsidRDefault="00E03A8D" w:rsidP="00A15FB9">
            <w:pPr>
              <w:tabs>
                <w:tab w:val="right" w:pos="9495"/>
              </w:tabs>
              <w:jc w:val="left"/>
              <w:rPr>
                <w:rFonts w:asciiTheme="minorHAnsi" w:hAnsiTheme="minorHAnsi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4046" w:type="dxa"/>
          </w:tcPr>
          <w:p w:rsidR="00E03A8D" w:rsidRPr="00914E5E" w:rsidRDefault="00E03A8D" w:rsidP="00C920EF">
            <w:pPr>
              <w:tabs>
                <w:tab w:val="right" w:pos="9495"/>
              </w:tabs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14E5E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Warszawa,</w:t>
            </w:r>
            <w:r w:rsidRPr="00914E5E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begin"/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instrText xml:space="preserve"> CREATEDATE  \@ "dd/MM/yyyy" </w:instrTex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separate"/>
            </w:r>
            <w:r w:rsidR="00442E7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3</w:t>
            </w:r>
            <w:r w:rsidR="00C920E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1</w:t>
            </w:r>
            <w:r w:rsidR="00442E7F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/10</w:t>
            </w:r>
            <w:r w:rsidR="00C633BC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/2017</w:t>
            </w: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633BC" w:rsidRPr="00E25412" w:rsidRDefault="00C633BC" w:rsidP="00C633BC">
      <w:pPr>
        <w:pStyle w:val="NormalnyWeb"/>
        <w:jc w:val="center"/>
        <w:rPr>
          <w:b/>
          <w:sz w:val="22"/>
          <w:szCs w:val="22"/>
        </w:rPr>
      </w:pPr>
      <w:r w:rsidRPr="00E25412">
        <w:rPr>
          <w:b/>
          <w:sz w:val="22"/>
          <w:szCs w:val="22"/>
        </w:rPr>
        <w:t>Komunikat Krajowego Punktu Kontaktowego Programów Badawczych UE</w:t>
      </w:r>
    </w:p>
    <w:p w:rsidR="00C633BC" w:rsidRPr="00E25412" w:rsidRDefault="00252424" w:rsidP="00C633BC">
      <w:p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</w:pP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Akcja informacyjna Krajowego Punktu Kontaktowego: </w:t>
      </w: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br/>
      </w:r>
      <w:r w:rsidR="00442E7F"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>Horyzont 2020</w:t>
      </w: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 -</w:t>
      </w:r>
      <w:r w:rsidR="00442E7F"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 nowe programy pracy na lata 2018-2020</w:t>
      </w:r>
      <w:r w:rsidRPr="00E25412">
        <w:rPr>
          <w:rFonts w:ascii="Times New Roman" w:hAnsi="Times New Roman"/>
          <w:b/>
          <w:bCs/>
          <w:spacing w:val="0"/>
          <w:kern w:val="36"/>
          <w:sz w:val="22"/>
          <w:szCs w:val="22"/>
          <w:lang w:val="pl-PL" w:eastAsia="pl-PL"/>
        </w:rPr>
        <w:t xml:space="preserve"> </w:t>
      </w:r>
    </w:p>
    <w:p w:rsidR="00390397" w:rsidRPr="00E25412" w:rsidRDefault="00442E7F" w:rsidP="00C633BC">
      <w:pPr>
        <w:pStyle w:val="NormalnyWeb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Krajowy Punkt Kontaktowy </w:t>
      </w:r>
      <w:r w:rsidR="00252424" w:rsidRPr="00E25412">
        <w:rPr>
          <w:sz w:val="22"/>
          <w:szCs w:val="22"/>
        </w:rPr>
        <w:t>Programów Badawczych UE</w:t>
      </w:r>
      <w:r w:rsidRPr="00E25412">
        <w:rPr>
          <w:sz w:val="22"/>
          <w:szCs w:val="22"/>
        </w:rPr>
        <w:t xml:space="preserve"> </w:t>
      </w:r>
      <w:r w:rsidR="00390397" w:rsidRPr="00E25412">
        <w:rPr>
          <w:sz w:val="22"/>
          <w:szCs w:val="22"/>
        </w:rPr>
        <w:t>(KPK</w:t>
      </w:r>
      <w:r w:rsidR="00252424" w:rsidRPr="00E25412">
        <w:rPr>
          <w:sz w:val="22"/>
          <w:szCs w:val="22"/>
        </w:rPr>
        <w:t xml:space="preserve"> PB UE</w:t>
      </w:r>
      <w:r w:rsidR="00390397" w:rsidRPr="00E25412">
        <w:rPr>
          <w:sz w:val="22"/>
          <w:szCs w:val="22"/>
        </w:rPr>
        <w:t xml:space="preserve">) </w:t>
      </w:r>
      <w:r w:rsidRPr="00E25412">
        <w:rPr>
          <w:sz w:val="22"/>
          <w:szCs w:val="22"/>
        </w:rPr>
        <w:t xml:space="preserve">informuje, </w:t>
      </w:r>
      <w:r w:rsidR="00662057" w:rsidRPr="00E25412">
        <w:rPr>
          <w:sz w:val="22"/>
          <w:szCs w:val="22"/>
        </w:rPr>
        <w:br/>
      </w:r>
      <w:r w:rsidRPr="00E25412">
        <w:rPr>
          <w:sz w:val="22"/>
          <w:szCs w:val="22"/>
        </w:rPr>
        <w:t xml:space="preserve">że Komisja Europejska </w:t>
      </w:r>
      <w:r w:rsidR="00390397" w:rsidRPr="00E25412">
        <w:rPr>
          <w:sz w:val="22"/>
          <w:szCs w:val="22"/>
        </w:rPr>
        <w:t xml:space="preserve">ogłosiła </w:t>
      </w:r>
      <w:r w:rsidR="00F05594" w:rsidRPr="00E25412">
        <w:rPr>
          <w:sz w:val="22"/>
          <w:szCs w:val="22"/>
        </w:rPr>
        <w:t xml:space="preserve">nowe programy pracy w obszarach </w:t>
      </w:r>
      <w:r w:rsidR="005279D0" w:rsidRPr="00E25412">
        <w:rPr>
          <w:sz w:val="22"/>
          <w:szCs w:val="22"/>
        </w:rPr>
        <w:t xml:space="preserve">tematycznych </w:t>
      </w:r>
      <w:r w:rsidR="00F05594" w:rsidRPr="00E25412">
        <w:rPr>
          <w:sz w:val="22"/>
          <w:szCs w:val="22"/>
        </w:rPr>
        <w:t>unijnego programu finansowania badań naukowych i innowacji Horyzont 2020 na lata 2018–2020</w:t>
      </w:r>
      <w:r w:rsidR="00390397" w:rsidRPr="00E25412">
        <w:rPr>
          <w:sz w:val="22"/>
          <w:szCs w:val="22"/>
        </w:rPr>
        <w:t xml:space="preserve"> oraz programu </w:t>
      </w:r>
      <w:proofErr w:type="spellStart"/>
      <w:r w:rsidR="00390397" w:rsidRPr="00E25412">
        <w:rPr>
          <w:sz w:val="22"/>
          <w:szCs w:val="22"/>
        </w:rPr>
        <w:t>Euratom</w:t>
      </w:r>
      <w:proofErr w:type="spellEnd"/>
      <w:r w:rsidR="00390397" w:rsidRPr="00E25412">
        <w:rPr>
          <w:sz w:val="22"/>
          <w:szCs w:val="22"/>
        </w:rPr>
        <w:t xml:space="preserve"> na lata 2018-2020</w:t>
      </w:r>
      <w:r w:rsidR="005E55A4" w:rsidRPr="00E25412">
        <w:rPr>
          <w:sz w:val="22"/>
          <w:szCs w:val="22"/>
        </w:rPr>
        <w:t xml:space="preserve"> (komunikat prasowy – </w:t>
      </w:r>
      <w:hyperlink r:id="rId7" w:history="1">
        <w:r w:rsidR="00C920EF" w:rsidRPr="00C920EF">
          <w:rPr>
            <w:rStyle w:val="Hipercze"/>
            <w:sz w:val="22"/>
            <w:szCs w:val="22"/>
          </w:rPr>
          <w:t>LINK</w:t>
        </w:r>
      </w:hyperlink>
      <w:r w:rsidR="005E55A4" w:rsidRPr="00E25412">
        <w:rPr>
          <w:sz w:val="22"/>
          <w:szCs w:val="22"/>
        </w:rPr>
        <w:t>)</w:t>
      </w:r>
      <w:r w:rsidR="00F05594" w:rsidRPr="00E25412">
        <w:rPr>
          <w:sz w:val="22"/>
          <w:szCs w:val="22"/>
        </w:rPr>
        <w:t xml:space="preserve">. W opublikowanych programach pracy zawarte są tematy i daty </w:t>
      </w:r>
      <w:r w:rsidR="00390397" w:rsidRPr="00E25412">
        <w:rPr>
          <w:sz w:val="22"/>
          <w:szCs w:val="22"/>
        </w:rPr>
        <w:t xml:space="preserve">rozpoczęcia </w:t>
      </w:r>
      <w:r w:rsidR="00F05594" w:rsidRPr="00E25412">
        <w:rPr>
          <w:sz w:val="22"/>
          <w:szCs w:val="22"/>
        </w:rPr>
        <w:t xml:space="preserve">konkursów w ostatnich </w:t>
      </w:r>
      <w:r w:rsidR="00390397" w:rsidRPr="00E25412">
        <w:rPr>
          <w:sz w:val="22"/>
          <w:szCs w:val="22"/>
        </w:rPr>
        <w:t xml:space="preserve">trzech latach trwania programów. </w:t>
      </w:r>
    </w:p>
    <w:p w:rsidR="00390397" w:rsidRPr="00E25412" w:rsidRDefault="00390397" w:rsidP="00C633BC">
      <w:pPr>
        <w:pStyle w:val="NormalnyWeb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Programy pracy znajdują się na stronie Komisji </w:t>
      </w:r>
      <w:r w:rsidR="005279D0" w:rsidRPr="00E25412">
        <w:rPr>
          <w:sz w:val="22"/>
          <w:szCs w:val="22"/>
        </w:rPr>
        <w:t xml:space="preserve">Europejskiej </w:t>
      </w:r>
      <w:r w:rsidR="00C920EF">
        <w:rPr>
          <w:sz w:val="22"/>
          <w:szCs w:val="22"/>
        </w:rPr>
        <w:t xml:space="preserve">– </w:t>
      </w:r>
      <w:hyperlink r:id="rId8" w:anchor="h2020-work-programmes-2018-20" w:history="1">
        <w:r w:rsidR="00C920EF" w:rsidRPr="00C920EF">
          <w:rPr>
            <w:rStyle w:val="Hipercze"/>
            <w:sz w:val="22"/>
            <w:szCs w:val="22"/>
          </w:rPr>
          <w:t>LINK</w:t>
        </w:r>
      </w:hyperlink>
      <w:r w:rsidR="00C920EF">
        <w:rPr>
          <w:sz w:val="22"/>
          <w:szCs w:val="22"/>
        </w:rPr>
        <w:t>.</w:t>
      </w:r>
    </w:p>
    <w:p w:rsidR="00C920EF" w:rsidRDefault="00390397" w:rsidP="00C633BC">
      <w:pPr>
        <w:pStyle w:val="NormalnyWeb"/>
        <w:jc w:val="both"/>
        <w:rPr>
          <w:b/>
          <w:sz w:val="22"/>
          <w:szCs w:val="22"/>
        </w:rPr>
      </w:pPr>
      <w:r w:rsidRPr="00E25412">
        <w:rPr>
          <w:sz w:val="22"/>
          <w:szCs w:val="22"/>
        </w:rPr>
        <w:t>Program Horyzont 2020 rozpoczął się w 2014 r. z budżetem blisko 80 mld euro. Na lata 2018-2020 pozostało do zainwestowania w badania i rozwój 30 mld euro. Komisja ogłosiła, że w ciągu najbliższych trzech lat będzie dążyć do uzyskania większego wpływu finansowania w dziedzinie badań, koncentrując się na mniejszej liczbie kluczowych tematów, takich jak</w:t>
      </w:r>
      <w:r w:rsidR="005279D0" w:rsidRPr="00E25412">
        <w:rPr>
          <w:sz w:val="22"/>
          <w:szCs w:val="22"/>
        </w:rPr>
        <w:t xml:space="preserve">: </w:t>
      </w:r>
      <w:r w:rsidRPr="00E25412">
        <w:rPr>
          <w:sz w:val="22"/>
          <w:szCs w:val="22"/>
        </w:rPr>
        <w:t>bezpieczeństwo, zmiany klimatu, czysta energia i gospodarka cyfrowa. Program Horyzont 2020 ma także w większym stopniu stymulować przełomowe innowacje, które trafiają na rynek.</w:t>
      </w:r>
      <w:r w:rsidR="005E55A4" w:rsidRPr="00E25412">
        <w:rPr>
          <w:b/>
          <w:sz w:val="22"/>
          <w:szCs w:val="22"/>
        </w:rPr>
        <w:t xml:space="preserve"> </w:t>
      </w:r>
    </w:p>
    <w:p w:rsidR="00390397" w:rsidRPr="00E25412" w:rsidRDefault="005E55A4" w:rsidP="00C633BC">
      <w:pPr>
        <w:pStyle w:val="NormalnyWeb"/>
        <w:jc w:val="both"/>
        <w:rPr>
          <w:sz w:val="22"/>
          <w:szCs w:val="22"/>
        </w:rPr>
      </w:pPr>
      <w:r w:rsidRPr="00E25412">
        <w:rPr>
          <w:b/>
          <w:sz w:val="22"/>
          <w:szCs w:val="22"/>
        </w:rPr>
        <w:t>To ogromna szansa dla polskich uczelni, firm i instytutów.</w:t>
      </w:r>
      <w:r w:rsidR="00E00CB9" w:rsidRPr="00E25412">
        <w:rPr>
          <w:b/>
          <w:sz w:val="22"/>
          <w:szCs w:val="22"/>
        </w:rPr>
        <w:t xml:space="preserve"> Dodatkową zachętą są wprowadzone nowe zasady wynagradzania, bardziej atrakcyjne dla polskich podmiotów</w:t>
      </w:r>
      <w:r w:rsidR="00E25412" w:rsidRPr="00E25412">
        <w:rPr>
          <w:b/>
          <w:sz w:val="22"/>
          <w:szCs w:val="22"/>
        </w:rPr>
        <w:t xml:space="preserve"> </w:t>
      </w:r>
      <w:r w:rsidR="00226C74">
        <w:rPr>
          <w:b/>
          <w:sz w:val="22"/>
          <w:szCs w:val="22"/>
        </w:rPr>
        <w:t xml:space="preserve">(więcej informacji </w:t>
      </w:r>
      <w:hyperlink r:id="rId9" w:history="1">
        <w:r w:rsidR="00C920EF" w:rsidRPr="00C920EF">
          <w:rPr>
            <w:rStyle w:val="Hipercze"/>
            <w:b/>
            <w:sz w:val="22"/>
            <w:szCs w:val="22"/>
          </w:rPr>
          <w:t>LINK</w:t>
        </w:r>
      </w:hyperlink>
      <w:r w:rsidR="00E25412" w:rsidRPr="00E25412">
        <w:rPr>
          <w:sz w:val="22"/>
          <w:szCs w:val="22"/>
        </w:rPr>
        <w:t>)</w:t>
      </w:r>
      <w:r w:rsidR="00E00CB9" w:rsidRPr="00E25412">
        <w:rPr>
          <w:b/>
          <w:sz w:val="22"/>
          <w:szCs w:val="22"/>
        </w:rPr>
        <w:t xml:space="preserve">. </w:t>
      </w:r>
    </w:p>
    <w:p w:rsidR="00FB0D47" w:rsidRPr="00E25412" w:rsidRDefault="00FB0D47" w:rsidP="00C633BC">
      <w:pPr>
        <w:pStyle w:val="NormalnyWeb"/>
        <w:jc w:val="both"/>
        <w:rPr>
          <w:b/>
          <w:sz w:val="22"/>
          <w:szCs w:val="22"/>
        </w:rPr>
      </w:pPr>
      <w:r w:rsidRPr="00E25412">
        <w:rPr>
          <w:b/>
          <w:sz w:val="22"/>
          <w:szCs w:val="22"/>
        </w:rPr>
        <w:t xml:space="preserve">O wszystkich </w:t>
      </w:r>
      <w:r w:rsidR="00662057" w:rsidRPr="00E25412">
        <w:rPr>
          <w:b/>
          <w:sz w:val="22"/>
          <w:szCs w:val="22"/>
        </w:rPr>
        <w:t>wspomnianych</w:t>
      </w:r>
      <w:r w:rsidRPr="00E25412">
        <w:rPr>
          <w:b/>
          <w:sz w:val="22"/>
          <w:szCs w:val="22"/>
        </w:rPr>
        <w:t xml:space="preserve"> zmianach, a także zasadach aplikowania do konkursów </w:t>
      </w:r>
      <w:r w:rsidR="00C920EF">
        <w:rPr>
          <w:b/>
          <w:sz w:val="22"/>
          <w:szCs w:val="22"/>
        </w:rPr>
        <w:br/>
      </w:r>
      <w:r w:rsidRPr="00E25412">
        <w:rPr>
          <w:b/>
          <w:sz w:val="22"/>
          <w:szCs w:val="22"/>
        </w:rPr>
        <w:t xml:space="preserve">w programach Horyzont 2020 i </w:t>
      </w:r>
      <w:proofErr w:type="spellStart"/>
      <w:r w:rsidRPr="00E25412">
        <w:rPr>
          <w:b/>
          <w:sz w:val="22"/>
          <w:szCs w:val="22"/>
        </w:rPr>
        <w:t>Euratom</w:t>
      </w:r>
      <w:proofErr w:type="spellEnd"/>
      <w:r w:rsidRPr="00E25412">
        <w:rPr>
          <w:b/>
          <w:sz w:val="22"/>
          <w:szCs w:val="22"/>
        </w:rPr>
        <w:t xml:space="preserve"> </w:t>
      </w:r>
      <w:r w:rsidR="009937CC" w:rsidRPr="00E25412">
        <w:rPr>
          <w:b/>
          <w:sz w:val="22"/>
          <w:szCs w:val="22"/>
        </w:rPr>
        <w:t xml:space="preserve">bezpłatnie </w:t>
      </w:r>
      <w:r w:rsidRPr="00E25412">
        <w:rPr>
          <w:b/>
          <w:sz w:val="22"/>
          <w:szCs w:val="22"/>
        </w:rPr>
        <w:t xml:space="preserve">informuje </w:t>
      </w:r>
      <w:r w:rsidR="00252424" w:rsidRPr="00E25412">
        <w:rPr>
          <w:b/>
          <w:sz w:val="22"/>
          <w:szCs w:val="22"/>
        </w:rPr>
        <w:t>Krajowy Punkt Kontaktowy Programów Badawczych UE</w:t>
      </w:r>
      <w:r w:rsidR="007E596D" w:rsidRPr="00E25412">
        <w:rPr>
          <w:b/>
          <w:sz w:val="22"/>
          <w:szCs w:val="22"/>
        </w:rPr>
        <w:t xml:space="preserve"> w czasie dni informacyjnych oraz indywidualnych konsultacji</w:t>
      </w:r>
      <w:r w:rsidRPr="00E25412">
        <w:rPr>
          <w:b/>
          <w:sz w:val="22"/>
          <w:szCs w:val="22"/>
        </w:rPr>
        <w:t xml:space="preserve">. </w:t>
      </w:r>
    </w:p>
    <w:p w:rsidR="009937CC" w:rsidRPr="00E25412" w:rsidRDefault="009937CC" w:rsidP="00C633BC">
      <w:pPr>
        <w:pStyle w:val="NormalnyWeb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Zapraszamy Państwa do udziału w organizowanych przez KPK PB UE </w:t>
      </w:r>
      <w:r w:rsidR="007E596D" w:rsidRPr="00E25412">
        <w:rPr>
          <w:sz w:val="22"/>
          <w:szCs w:val="22"/>
        </w:rPr>
        <w:t xml:space="preserve">w najbliższych miesiącach </w:t>
      </w:r>
      <w:r w:rsidRPr="00E25412">
        <w:rPr>
          <w:sz w:val="22"/>
          <w:szCs w:val="22"/>
        </w:rPr>
        <w:t>dni</w:t>
      </w:r>
      <w:r w:rsidR="00662057" w:rsidRPr="00E25412">
        <w:rPr>
          <w:sz w:val="22"/>
          <w:szCs w:val="22"/>
        </w:rPr>
        <w:t>ach</w:t>
      </w:r>
      <w:r w:rsidRPr="00E25412">
        <w:rPr>
          <w:sz w:val="22"/>
          <w:szCs w:val="22"/>
        </w:rPr>
        <w:t xml:space="preserve"> informacyjnych</w:t>
      </w:r>
      <w:r w:rsidR="00662057" w:rsidRPr="00E25412">
        <w:rPr>
          <w:sz w:val="22"/>
          <w:szCs w:val="22"/>
        </w:rPr>
        <w:t xml:space="preserve"> oraz warsztatach,</w:t>
      </w:r>
      <w:r w:rsidRPr="00E25412">
        <w:rPr>
          <w:sz w:val="22"/>
          <w:szCs w:val="22"/>
        </w:rPr>
        <w:t xml:space="preserve"> a także zachęcamy do śledzenia informacji o </w:t>
      </w:r>
      <w:r w:rsidR="00662057" w:rsidRPr="00E25412">
        <w:rPr>
          <w:sz w:val="22"/>
          <w:szCs w:val="22"/>
        </w:rPr>
        <w:t>wydarzeniach</w:t>
      </w:r>
      <w:r w:rsidRPr="00E25412">
        <w:rPr>
          <w:sz w:val="22"/>
          <w:szCs w:val="22"/>
        </w:rPr>
        <w:t xml:space="preserve"> i spotkaniach brokerskich organizowanych w innych krajach UE. </w:t>
      </w:r>
      <w:r w:rsidR="00662057" w:rsidRPr="00E25412">
        <w:rPr>
          <w:sz w:val="22"/>
          <w:szCs w:val="22"/>
        </w:rPr>
        <w:t xml:space="preserve">Kalendarium wydarzeń </w:t>
      </w:r>
      <w:r w:rsidRPr="00E25412">
        <w:rPr>
          <w:sz w:val="22"/>
          <w:szCs w:val="22"/>
        </w:rPr>
        <w:t xml:space="preserve">podajemy na naszej stronie internetowej </w:t>
      </w:r>
      <w:hyperlink r:id="rId10" w:history="1">
        <w:r w:rsidRPr="00E25412">
          <w:rPr>
            <w:rStyle w:val="Hipercze"/>
            <w:sz w:val="22"/>
            <w:szCs w:val="22"/>
          </w:rPr>
          <w:t>www.kpk.gov.pl</w:t>
        </w:r>
      </w:hyperlink>
      <w:r w:rsidRPr="00E25412">
        <w:rPr>
          <w:sz w:val="22"/>
          <w:szCs w:val="22"/>
        </w:rPr>
        <w:t xml:space="preserve"> (</w:t>
      </w:r>
      <w:r w:rsidR="00662057" w:rsidRPr="0083520E">
        <w:rPr>
          <w:b/>
          <w:sz w:val="22"/>
          <w:szCs w:val="22"/>
        </w:rPr>
        <w:t>„</w:t>
      </w:r>
      <w:r w:rsidRPr="0083520E">
        <w:rPr>
          <w:b/>
          <w:sz w:val="22"/>
          <w:szCs w:val="22"/>
        </w:rPr>
        <w:t>Konkursy 2018-2020 akcja informacyjna i spotkania brokerskie</w:t>
      </w:r>
      <w:r w:rsidR="00662057" w:rsidRPr="0083520E">
        <w:rPr>
          <w:b/>
          <w:sz w:val="22"/>
          <w:szCs w:val="22"/>
        </w:rPr>
        <w:t>”</w:t>
      </w:r>
      <w:r w:rsidRPr="00E25412">
        <w:rPr>
          <w:sz w:val="22"/>
          <w:szCs w:val="22"/>
        </w:rPr>
        <w:t>), w naszym newsletterze</w:t>
      </w:r>
      <w:r w:rsidR="00662057" w:rsidRPr="00E25412">
        <w:rPr>
          <w:sz w:val="22"/>
          <w:szCs w:val="22"/>
        </w:rPr>
        <w:t xml:space="preserve"> (zachęcamy do zapisania poprzez naszą stronę internetową)</w:t>
      </w:r>
      <w:r w:rsidRPr="00E25412">
        <w:rPr>
          <w:sz w:val="22"/>
          <w:szCs w:val="22"/>
        </w:rPr>
        <w:t xml:space="preserve"> oraz w mediach społecznościowych</w:t>
      </w:r>
      <w:r w:rsidR="00662057" w:rsidRPr="00E25412">
        <w:rPr>
          <w:sz w:val="22"/>
          <w:szCs w:val="22"/>
        </w:rPr>
        <w:t xml:space="preserve"> (zachęcamy do śledzenia naszych profili</w:t>
      </w:r>
      <w:r w:rsidRPr="00E25412">
        <w:rPr>
          <w:sz w:val="22"/>
          <w:szCs w:val="22"/>
        </w:rPr>
        <w:t xml:space="preserve"> na Facebooku - </w:t>
      </w:r>
      <w:hyperlink r:id="rId11" w:history="1">
        <w:proofErr w:type="spellStart"/>
        <w:r w:rsidRPr="00E25412">
          <w:rPr>
            <w:rStyle w:val="Hipercze"/>
            <w:sz w:val="22"/>
            <w:szCs w:val="22"/>
          </w:rPr>
          <w:t>KPK.Polska</w:t>
        </w:r>
        <w:proofErr w:type="spellEnd"/>
      </w:hyperlink>
      <w:r w:rsidRPr="00E25412">
        <w:rPr>
          <w:sz w:val="22"/>
          <w:szCs w:val="22"/>
        </w:rPr>
        <w:t xml:space="preserve"> oraz na </w:t>
      </w:r>
      <w:proofErr w:type="spellStart"/>
      <w:r w:rsidRPr="00E25412">
        <w:rPr>
          <w:sz w:val="22"/>
          <w:szCs w:val="22"/>
        </w:rPr>
        <w:t>Twitterze</w:t>
      </w:r>
      <w:proofErr w:type="spellEnd"/>
      <w:r w:rsidRPr="00E25412">
        <w:rPr>
          <w:sz w:val="22"/>
          <w:szCs w:val="22"/>
        </w:rPr>
        <w:t xml:space="preserve"> - </w:t>
      </w:r>
      <w:hyperlink r:id="rId12" w:history="1">
        <w:r w:rsidRPr="00E25412">
          <w:rPr>
            <w:rStyle w:val="Hipercze"/>
            <w:sz w:val="22"/>
            <w:szCs w:val="22"/>
          </w:rPr>
          <w:t>@KPK_PL</w:t>
        </w:r>
      </w:hyperlink>
      <w:r w:rsidR="00662057" w:rsidRPr="00E25412">
        <w:rPr>
          <w:sz w:val="22"/>
          <w:szCs w:val="22"/>
        </w:rPr>
        <w:t>.</w:t>
      </w:r>
    </w:p>
    <w:p w:rsidR="00C633BC" w:rsidRPr="00E25412" w:rsidRDefault="009937CC" w:rsidP="009937CC">
      <w:pPr>
        <w:pStyle w:val="Tekstpodstawowy"/>
        <w:spacing w:before="120" w:after="0"/>
        <w:jc w:val="both"/>
        <w:rPr>
          <w:sz w:val="22"/>
          <w:szCs w:val="22"/>
        </w:rPr>
      </w:pPr>
      <w:r w:rsidRPr="00E25412">
        <w:rPr>
          <w:sz w:val="22"/>
          <w:szCs w:val="22"/>
        </w:rPr>
        <w:t xml:space="preserve">Zapraszamy do siedziby KPK PB UE na bezpłatne </w:t>
      </w:r>
      <w:r w:rsidR="005E55A4" w:rsidRPr="00E25412">
        <w:rPr>
          <w:sz w:val="22"/>
          <w:szCs w:val="22"/>
        </w:rPr>
        <w:t xml:space="preserve">konsultacje </w:t>
      </w:r>
      <w:r w:rsidRPr="00E25412">
        <w:rPr>
          <w:sz w:val="22"/>
          <w:szCs w:val="22"/>
        </w:rPr>
        <w:t>z naszymi ekspertami</w:t>
      </w:r>
      <w:r w:rsidR="00966A4F">
        <w:rPr>
          <w:sz w:val="22"/>
          <w:szCs w:val="22"/>
        </w:rPr>
        <w:t xml:space="preserve"> oraz </w:t>
      </w:r>
      <w:r w:rsidR="00E25412" w:rsidRPr="00E25412">
        <w:rPr>
          <w:sz w:val="22"/>
          <w:szCs w:val="22"/>
        </w:rPr>
        <w:t>zachęcamy do korzystania z oferty Sieci KPK</w:t>
      </w:r>
      <w:r w:rsidRPr="00E25412">
        <w:rPr>
          <w:sz w:val="22"/>
          <w:szCs w:val="22"/>
        </w:rPr>
        <w:t xml:space="preserve">. </w:t>
      </w:r>
    </w:p>
    <w:p w:rsidR="005E55A4" w:rsidRPr="00E25412" w:rsidRDefault="005E55A4" w:rsidP="009937CC">
      <w:pPr>
        <w:pStyle w:val="Tekstpodstawowy"/>
        <w:spacing w:before="120" w:after="0"/>
        <w:jc w:val="both"/>
        <w:rPr>
          <w:sz w:val="22"/>
          <w:szCs w:val="22"/>
        </w:rPr>
      </w:pPr>
      <w:r w:rsidRPr="00E25412">
        <w:rPr>
          <w:sz w:val="22"/>
          <w:szCs w:val="22"/>
        </w:rPr>
        <w:t>Prosimy o przekazanie informacji do uczelni, firm, instytutów i wszystkich zainteresowanych.</w:t>
      </w:r>
    </w:p>
    <w:p w:rsidR="007E596D" w:rsidRPr="00E25412" w:rsidRDefault="007E596D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</w:p>
    <w:p w:rsidR="00C633BC" w:rsidRDefault="00C633BC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  <w:r w:rsidRPr="00E25412">
        <w:rPr>
          <w:sz w:val="22"/>
          <w:szCs w:val="22"/>
        </w:rPr>
        <w:t xml:space="preserve">Z poważaniem </w:t>
      </w:r>
    </w:p>
    <w:p w:rsidR="00C920EF" w:rsidRDefault="00C920EF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dr inż. Zygmunt Krasiński </w:t>
      </w:r>
    </w:p>
    <w:p w:rsidR="00C920EF" w:rsidRPr="00E25412" w:rsidRDefault="00C920EF" w:rsidP="009937CC">
      <w:pPr>
        <w:pStyle w:val="Tekstpodstawowy"/>
        <w:spacing w:before="120" w:after="0"/>
        <w:ind w:left="708" w:firstLine="708"/>
        <w:rPr>
          <w:sz w:val="22"/>
          <w:szCs w:val="22"/>
        </w:rPr>
      </w:pPr>
      <w:r>
        <w:rPr>
          <w:sz w:val="22"/>
          <w:szCs w:val="22"/>
        </w:rPr>
        <w:t>Dyrektor Krajowego Punktu Kontaktowego Programów Badawczych UE</w:t>
      </w:r>
    </w:p>
    <w:sectPr w:rsidR="00C920EF" w:rsidRPr="00E25412" w:rsidSect="00E03A8D">
      <w:footerReference w:type="default" r:id="rId13"/>
      <w:headerReference w:type="first" r:id="rId14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AB5" w:rsidRDefault="00242AB5" w:rsidP="00EF4AC3">
      <w:r>
        <w:separator/>
      </w:r>
    </w:p>
  </w:endnote>
  <w:endnote w:type="continuationSeparator" w:id="0">
    <w:p w:rsidR="00242AB5" w:rsidRDefault="00242AB5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832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A8D" w:rsidRDefault="00E03A8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0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B61B0D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20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A8D" w:rsidRDefault="00E03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AB5" w:rsidRDefault="00242AB5" w:rsidP="00EF4AC3">
      <w:r>
        <w:separator/>
      </w:r>
    </w:p>
  </w:footnote>
  <w:footnote w:type="continuationSeparator" w:id="0">
    <w:p w:rsidR="00242AB5" w:rsidRDefault="00242AB5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8D" w:rsidRDefault="00E03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2850" cy="1637665"/>
          <wp:effectExtent l="0" t="0" r="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C"/>
    <w:rsid w:val="000A71E3"/>
    <w:rsid w:val="0011131A"/>
    <w:rsid w:val="00157E30"/>
    <w:rsid w:val="00226C74"/>
    <w:rsid w:val="00233A3E"/>
    <w:rsid w:val="00234BF1"/>
    <w:rsid w:val="00242AB5"/>
    <w:rsid w:val="00252424"/>
    <w:rsid w:val="002870E4"/>
    <w:rsid w:val="002A7315"/>
    <w:rsid w:val="002D67AB"/>
    <w:rsid w:val="002F1D68"/>
    <w:rsid w:val="002F654A"/>
    <w:rsid w:val="00340A12"/>
    <w:rsid w:val="00390397"/>
    <w:rsid w:val="00426E31"/>
    <w:rsid w:val="00442E7F"/>
    <w:rsid w:val="005279D0"/>
    <w:rsid w:val="005A3525"/>
    <w:rsid w:val="005E55A4"/>
    <w:rsid w:val="00604A6B"/>
    <w:rsid w:val="00625A06"/>
    <w:rsid w:val="00662057"/>
    <w:rsid w:val="006773CF"/>
    <w:rsid w:val="006A172C"/>
    <w:rsid w:val="007004E0"/>
    <w:rsid w:val="00767568"/>
    <w:rsid w:val="007B0DF7"/>
    <w:rsid w:val="007D7D8F"/>
    <w:rsid w:val="007E596D"/>
    <w:rsid w:val="0083520E"/>
    <w:rsid w:val="008873ED"/>
    <w:rsid w:val="0089287F"/>
    <w:rsid w:val="008A399C"/>
    <w:rsid w:val="008D5715"/>
    <w:rsid w:val="00914E5E"/>
    <w:rsid w:val="00927649"/>
    <w:rsid w:val="00966A4F"/>
    <w:rsid w:val="00985339"/>
    <w:rsid w:val="009937CC"/>
    <w:rsid w:val="00995B2F"/>
    <w:rsid w:val="009B15BB"/>
    <w:rsid w:val="00A15FB9"/>
    <w:rsid w:val="00B56E81"/>
    <w:rsid w:val="00B61B0D"/>
    <w:rsid w:val="00B84F70"/>
    <w:rsid w:val="00BD3B45"/>
    <w:rsid w:val="00C231DC"/>
    <w:rsid w:val="00C42D6F"/>
    <w:rsid w:val="00C559A1"/>
    <w:rsid w:val="00C633BC"/>
    <w:rsid w:val="00C85CAA"/>
    <w:rsid w:val="00C900CC"/>
    <w:rsid w:val="00C920EF"/>
    <w:rsid w:val="00C952E4"/>
    <w:rsid w:val="00CD7150"/>
    <w:rsid w:val="00CF0F2C"/>
    <w:rsid w:val="00D22E50"/>
    <w:rsid w:val="00D7693F"/>
    <w:rsid w:val="00DA38B2"/>
    <w:rsid w:val="00DB1090"/>
    <w:rsid w:val="00DF61C3"/>
    <w:rsid w:val="00E00CB9"/>
    <w:rsid w:val="00E03A8D"/>
    <w:rsid w:val="00E1285C"/>
    <w:rsid w:val="00E25412"/>
    <w:rsid w:val="00EF4AC3"/>
    <w:rsid w:val="00F05594"/>
    <w:rsid w:val="00F851A4"/>
    <w:rsid w:val="00FA5738"/>
    <w:rsid w:val="00FB0D47"/>
    <w:rsid w:val="00FB6C06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F1C46B-DBC2-45F7-B30D-6DD90BE2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agwek1">
    <w:name w:val="heading 1"/>
    <w:basedOn w:val="Normalny"/>
    <w:link w:val="Nagwek1Znak"/>
    <w:uiPriority w:val="9"/>
    <w:qFormat/>
    <w:rsid w:val="00C633BC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7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NormalnyWeb">
    <w:name w:val="Normal (Web)"/>
    <w:basedOn w:val="Normalny"/>
    <w:uiPriority w:val="99"/>
    <w:semiHidden/>
    <w:unhideWhenUsed/>
    <w:rsid w:val="00C633B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3B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33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633B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C633BC"/>
  </w:style>
  <w:style w:type="character" w:styleId="UyteHipercze">
    <w:name w:val="FollowedHyperlink"/>
    <w:basedOn w:val="Domylnaczcionkaakapitu"/>
    <w:uiPriority w:val="99"/>
    <w:semiHidden/>
    <w:unhideWhenUsed/>
    <w:rsid w:val="00C633B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7CC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CB9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portal/desktop/en/funding/reference_doc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pk.gov.pl/?p=39842" TargetMode="External"/><Relationship Id="rId12" Type="http://schemas.openxmlformats.org/officeDocument/2006/relationships/hyperlink" Target="https://twitter.com/kpk_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KPK.Polsk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p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pk.gov.pl/?p=3608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07\KPK-Wzor_Listu_PL-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KPK-Wzor_Listu_PL-2016.dotx</Template>
  <TotalTime>0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RCzeladko</dc:creator>
  <cp:lastModifiedBy>Barbara Frankiewicz</cp:lastModifiedBy>
  <cp:revision>2</cp:revision>
  <cp:lastPrinted>2017-10-30T11:18:00Z</cp:lastPrinted>
  <dcterms:created xsi:type="dcterms:W3CDTF">2018-02-28T10:55:00Z</dcterms:created>
  <dcterms:modified xsi:type="dcterms:W3CDTF">2018-02-28T10:55:00Z</dcterms:modified>
</cp:coreProperties>
</file>