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1A5CF" w14:textId="04B1C9FE" w:rsidR="007A2F2B" w:rsidRP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  <w:r w:rsidRPr="007A2F2B">
        <w:rPr>
          <w:rFonts w:ascii="Calibri" w:hAnsi="Calibri" w:cs="Calibri"/>
          <w:b/>
          <w:bCs/>
          <w:color w:val="000000"/>
          <w:sz w:val="28"/>
          <w:szCs w:val="28"/>
        </w:rPr>
        <w:t xml:space="preserve">IV Kongres Edukacji. Nowe Perspektywy. Szersze horyzonty. </w:t>
      </w:r>
      <w:r w:rsidR="00E30308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7A2F2B">
        <w:rPr>
          <w:rFonts w:ascii="Calibri" w:hAnsi="Calibri" w:cs="Calibri"/>
          <w:b/>
          <w:bCs/>
          <w:color w:val="000000"/>
          <w:sz w:val="28"/>
          <w:szCs w:val="28"/>
        </w:rPr>
        <w:t xml:space="preserve">Erasmus+ </w:t>
      </w:r>
      <w:r w:rsidRPr="007A2F2B">
        <w:rPr>
          <w:rStyle w:val="StrongEmphasis"/>
          <w:rFonts w:ascii="Calibri" w:hAnsi="Calibri" w:cs="Calibri"/>
          <w:b w:val="0"/>
          <w:bCs w:val="0"/>
          <w:color w:val="000000"/>
          <w:sz w:val="28"/>
          <w:szCs w:val="28"/>
        </w:rPr>
        <w:t xml:space="preserve">| </w:t>
      </w:r>
      <w:r w:rsidRPr="007A2F2B">
        <w:rPr>
          <w:rStyle w:val="StrongEmphasis"/>
          <w:rFonts w:ascii="Calibri" w:hAnsi="Calibri" w:cs="Calibri"/>
          <w:color w:val="000000"/>
          <w:sz w:val="28"/>
          <w:szCs w:val="28"/>
        </w:rPr>
        <w:t>EKS 2021-2027</w:t>
      </w:r>
      <w:r w:rsidRPr="007A2F2B">
        <w:rPr>
          <w:rFonts w:ascii="Calibri" w:hAnsi="Calibri" w:cs="Calibri"/>
          <w:color w:val="000000"/>
          <w:sz w:val="28"/>
          <w:szCs w:val="28"/>
        </w:rPr>
        <w:t>.</w:t>
      </w:r>
    </w:p>
    <w:p w14:paraId="12F2BBE3" w14:textId="77777777" w:rsidR="007A2F2B" w:rsidRP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b/>
          <w:bCs/>
        </w:rPr>
      </w:pPr>
    </w:p>
    <w:p w14:paraId="051EA419" w14:textId="4557FD0E" w:rsidR="007A2F2B" w:rsidRP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i/>
          <w:iCs/>
        </w:rPr>
      </w:pPr>
      <w:r w:rsidRPr="007A2F2B">
        <w:rPr>
          <w:rFonts w:ascii="Calibri" w:hAnsi="Calibri" w:cs="Calibri"/>
          <w:b/>
          <w:bCs/>
          <w:i/>
          <w:iCs/>
          <w:color w:val="000000"/>
        </w:rPr>
        <w:t xml:space="preserve">Narodowa Agencja Programu Erasmus+ i Europejskiego Korpusu Solidarności w Polsce zaprasza na </w:t>
      </w:r>
      <w:r w:rsidRPr="007A2F2B">
        <w:rPr>
          <w:rStyle w:val="StrongEmphasis"/>
          <w:rFonts w:ascii="Calibri" w:hAnsi="Calibri" w:cs="Calibri"/>
          <w:i/>
          <w:iCs/>
          <w:color w:val="000000"/>
        </w:rPr>
        <w:t>IV Kongres Edukacji</w:t>
      </w:r>
      <w:r w:rsidRPr="007A2F2B">
        <w:rPr>
          <w:rFonts w:ascii="Calibri" w:hAnsi="Calibri" w:cs="Calibri"/>
          <w:i/>
          <w:iCs/>
          <w:color w:val="000000"/>
        </w:rPr>
        <w:t>,</w:t>
      </w:r>
      <w:r w:rsidRPr="007A2F2B">
        <w:rPr>
          <w:rFonts w:ascii="Calibri" w:hAnsi="Calibri" w:cs="Calibri"/>
          <w:b/>
          <w:bCs/>
          <w:i/>
          <w:iCs/>
          <w:color w:val="000000"/>
        </w:rPr>
        <w:t xml:space="preserve"> który odbędzie się 30 września 2021 roku w formule hybrydowej</w:t>
      </w:r>
      <w:r w:rsidRPr="007A2F2B">
        <w:rPr>
          <w:rFonts w:ascii="Calibri" w:hAnsi="Calibri" w:cs="Calibri"/>
          <w:b/>
          <w:bCs/>
          <w:i/>
          <w:iCs/>
          <w:color w:val="000000"/>
        </w:rPr>
        <w:t xml:space="preserve">. </w:t>
      </w:r>
      <w:r w:rsidRPr="007A2F2B">
        <w:rPr>
          <w:rFonts w:ascii="Calibri" w:hAnsi="Calibri" w:cs="Calibri"/>
          <w:b/>
          <w:bCs/>
          <w:i/>
          <w:iCs/>
          <w:color w:val="000000"/>
        </w:rPr>
        <w:t>Hasło tegorocznego Kongresu brzmi</w:t>
      </w:r>
      <w:r w:rsidRPr="007A2F2B">
        <w:rPr>
          <w:rStyle w:val="StrongEmphasis"/>
          <w:rFonts w:ascii="Calibri" w:hAnsi="Calibri" w:cs="Calibri"/>
          <w:b w:val="0"/>
          <w:bCs w:val="0"/>
          <w:i/>
          <w:iCs/>
          <w:color w:val="000000"/>
        </w:rPr>
        <w:t xml:space="preserve">: </w:t>
      </w:r>
      <w:r w:rsidRPr="007A2F2B">
        <w:rPr>
          <w:rStyle w:val="StrongEmphasis"/>
          <w:rFonts w:ascii="Calibri" w:hAnsi="Calibri" w:cs="Calibri"/>
          <w:i/>
          <w:iCs/>
          <w:color w:val="000000"/>
        </w:rPr>
        <w:t>Nowe perspektywy. Szersze horyzonty. Erasmus+ | EKS 2021-2027</w:t>
      </w:r>
      <w:r w:rsidRPr="007A2F2B">
        <w:rPr>
          <w:rFonts w:ascii="Calibri" w:hAnsi="Calibri" w:cs="Calibri"/>
          <w:i/>
          <w:iCs/>
          <w:color w:val="000000"/>
        </w:rPr>
        <w:t>.</w:t>
      </w:r>
    </w:p>
    <w:p w14:paraId="038A0224" w14:textId="77777777" w:rsidR="007A2F2B" w:rsidRP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i/>
          <w:iCs/>
        </w:rPr>
      </w:pPr>
    </w:p>
    <w:p w14:paraId="6080D540" w14:textId="77777777" w:rsid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</w:rPr>
      </w:pPr>
      <w:r w:rsidRPr="00E30308">
        <w:rPr>
          <w:rFonts w:ascii="Calibri" w:hAnsi="Calibri" w:cs="Calibri"/>
          <w:color w:val="000000"/>
        </w:rPr>
        <w:t>W marcu 2021 roku Komisja Europejska ogłosiła nowy budżet dla najbardziej znanego programu edukacyjnego w Europie - Erasmus+.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Ceniony przez instytucje zajmujące się edukacją, środowiska akademickie i studentów, program Erasmus + otrzymał 28.2 miliarda Euro na finansowanie projektów, które będą realizowane w latach 2021 – 2027. Dzięki nowej perspektywie finansowej, jeden z najbardziej udanych projektów europejskich, zyskuje możliwości dalszego rozwoju.</w:t>
      </w:r>
    </w:p>
    <w:p w14:paraId="4981DE9A" w14:textId="77777777" w:rsid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</w:rPr>
      </w:pPr>
    </w:p>
    <w:p w14:paraId="1645986F" w14:textId="77777777" w:rsid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</w:rPr>
      </w:pPr>
      <w:bookmarkStart w:id="0" w:name="_Hlk78358713"/>
      <w:r>
        <w:rPr>
          <w:rFonts w:ascii="Calibri" w:hAnsi="Calibri" w:cs="Calibri"/>
          <w:b/>
          <w:bCs/>
          <w:color w:val="000000"/>
        </w:rPr>
        <w:t>Nowe szanse i perspektywy, jakie pojawiają się w związku z uruchomieniem budżetu, będą tematem przewodnim tegorocznego IV Kongresu Edukacji.</w:t>
      </w:r>
      <w:r>
        <w:rPr>
          <w:rFonts w:ascii="Calibri" w:hAnsi="Calibri" w:cs="Calibri"/>
          <w:color w:val="000000"/>
        </w:rPr>
        <w:t xml:space="preserve"> O nich właśnie będą dyskutować uczestnicy sesji tematycznych. Sesje poświęcone będą czterem głównym priorytetom zasilonego nowym budżetem programu Erasmus +. Tymi priorytetami są:</w:t>
      </w:r>
    </w:p>
    <w:p w14:paraId="06F58FAD" w14:textId="77777777" w:rsid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</w:rPr>
      </w:pPr>
    </w:p>
    <w:p w14:paraId="28249319" w14:textId="48828DA8" w:rsidR="007A2F2B" w:rsidRPr="007A2F2B" w:rsidRDefault="007A2F2B" w:rsidP="00F855A3">
      <w:pPr>
        <w:pStyle w:val="Standard"/>
        <w:numPr>
          <w:ilvl w:val="0"/>
          <w:numId w:val="11"/>
        </w:numPr>
        <w:jc w:val="both"/>
        <w:rPr>
          <w:rFonts w:ascii="Calibri" w:hAnsi="Calibri" w:cs="Calibri"/>
        </w:rPr>
      </w:pPr>
      <w:r w:rsidRPr="007A2F2B">
        <w:rPr>
          <w:rFonts w:ascii="Calibri" w:eastAsia="Times New Roman" w:hAnsi="Calibri" w:cs="Calibri"/>
        </w:rPr>
        <w:t>Transformacja cyfrowa</w:t>
      </w:r>
      <w:r>
        <w:rPr>
          <w:rFonts w:ascii="Calibri" w:eastAsia="Times New Roman" w:hAnsi="Calibri" w:cs="Calibri"/>
        </w:rPr>
        <w:t xml:space="preserve">. </w:t>
      </w:r>
      <w:r w:rsidRPr="007A2F2B">
        <w:rPr>
          <w:rFonts w:ascii="Calibri" w:hAnsi="Calibri" w:cs="Calibri"/>
        </w:rPr>
        <w:t>Erasmus+ będzie zachęcał nauczycieli, edukatorów, szkoleniowców, uczniów do zwiększania kompetencji cyfrowych, a także doskonalenia narzędzi i procesów cyfrowego uczenia się.</w:t>
      </w:r>
    </w:p>
    <w:p w14:paraId="1E2BFDAD" w14:textId="77777777" w:rsidR="007A2F2B" w:rsidRDefault="007A2F2B" w:rsidP="007A2F2B">
      <w:pPr>
        <w:pStyle w:val="Standard"/>
        <w:jc w:val="both"/>
        <w:rPr>
          <w:rFonts w:ascii="Calibri" w:hAnsi="Calibri" w:cs="Calibri"/>
        </w:rPr>
      </w:pPr>
    </w:p>
    <w:p w14:paraId="18AF964A" w14:textId="5B93E24B" w:rsidR="007A2F2B" w:rsidRDefault="007A2F2B" w:rsidP="007A2F2B">
      <w:pPr>
        <w:pStyle w:val="Standard"/>
        <w:numPr>
          <w:ilvl w:val="0"/>
          <w:numId w:val="12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Włączanie i różnorodność. Erasmus+ będzie koncentrować się na działaniach służących wyrównywaniu szans w procesach edukacyjnych i wzmacnianiu włączającego podejścia 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t>w realizowanych projektach.</w:t>
      </w:r>
    </w:p>
    <w:p w14:paraId="23255074" w14:textId="77777777" w:rsidR="007A2F2B" w:rsidRDefault="007A2F2B" w:rsidP="007A2F2B">
      <w:pPr>
        <w:pStyle w:val="Standard"/>
        <w:jc w:val="both"/>
        <w:rPr>
          <w:rFonts w:ascii="Calibri" w:hAnsi="Calibri" w:cs="Calibri"/>
        </w:rPr>
      </w:pPr>
    </w:p>
    <w:p w14:paraId="42DEF54D" w14:textId="7C18AEAC" w:rsidR="007A2F2B" w:rsidRPr="007A2F2B" w:rsidRDefault="007A2F2B" w:rsidP="007A2F2B">
      <w:pPr>
        <w:pStyle w:val="Standard"/>
        <w:numPr>
          <w:ilvl w:val="0"/>
          <w:numId w:val="13"/>
        </w:num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Uczestnictwo w życiu demokratycznym</w:t>
      </w:r>
      <w:r>
        <w:rPr>
          <w:rFonts w:ascii="Calibri" w:eastAsia="Times New Roman" w:hAnsi="Calibri" w:cs="Calibri"/>
        </w:rPr>
        <w:t xml:space="preserve">. </w:t>
      </w:r>
      <w:r w:rsidRPr="007A2F2B">
        <w:rPr>
          <w:rFonts w:ascii="Calibri" w:hAnsi="Calibri" w:cs="Calibri"/>
        </w:rPr>
        <w:t>Erasmus + będzie zachęcać do aktywności obywatelskiej, wzmacniając kompetencje       społeczne i międzykulturowe, propagując krytyczne myślenie i umiejętności   posługiwania się mediami.</w:t>
      </w:r>
    </w:p>
    <w:p w14:paraId="7E755B4B" w14:textId="77777777" w:rsidR="007A2F2B" w:rsidRDefault="007A2F2B" w:rsidP="007A2F2B">
      <w:pPr>
        <w:pStyle w:val="Standard"/>
        <w:jc w:val="both"/>
        <w:rPr>
          <w:rFonts w:ascii="Calibri" w:hAnsi="Calibri" w:cs="Calibri"/>
        </w:rPr>
      </w:pPr>
    </w:p>
    <w:p w14:paraId="5DAFBC25" w14:textId="6D60607A" w:rsidR="007A2F2B" w:rsidRPr="007A2F2B" w:rsidRDefault="007A2F2B" w:rsidP="00C25647">
      <w:pPr>
        <w:pStyle w:val="Standard"/>
        <w:numPr>
          <w:ilvl w:val="0"/>
          <w:numId w:val="14"/>
        </w:numPr>
        <w:jc w:val="both"/>
        <w:rPr>
          <w:rFonts w:ascii="Calibri" w:hAnsi="Calibri" w:cs="Calibri"/>
        </w:rPr>
      </w:pPr>
      <w:r w:rsidRPr="007A2F2B">
        <w:rPr>
          <w:rFonts w:ascii="Calibri" w:eastAsia="Times New Roman" w:hAnsi="Calibri" w:cs="Calibri"/>
        </w:rPr>
        <w:t>Walka ze zmianami klimatycznymi</w:t>
      </w:r>
      <w:r w:rsidRPr="007A2F2B">
        <w:rPr>
          <w:rFonts w:ascii="Calibri" w:eastAsia="Times New Roman" w:hAnsi="Calibri" w:cs="Calibri"/>
        </w:rPr>
        <w:t xml:space="preserve">. </w:t>
      </w:r>
      <w:r w:rsidRPr="007A2F2B">
        <w:rPr>
          <w:rFonts w:ascii="Calibri" w:hAnsi="Calibri" w:cs="Calibri"/>
        </w:rPr>
        <w:t>Erasmus + będzie wspierać wszelkie inicjatywy dedykowane lepszemu zrozumieniu aktualnych problemów związanych z ochroną środowiska i zmianami klimatycznymi</w:t>
      </w:r>
    </w:p>
    <w:p w14:paraId="39D1C9DC" w14:textId="77777777" w:rsid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Dodatkowo, w ramach </w:t>
      </w:r>
      <w:r w:rsidRPr="007A2F2B">
        <w:rPr>
          <w:rStyle w:val="StrongEmphasis"/>
          <w:rFonts w:ascii="Calibri" w:hAnsi="Calibri" w:cs="Calibri"/>
          <w:b w:val="0"/>
          <w:bCs w:val="0"/>
          <w:color w:val="000000"/>
        </w:rPr>
        <w:t>Europejskiego Dnia Języków odbędą się</w:t>
      </w:r>
      <w:r>
        <w:rPr>
          <w:rFonts w:ascii="Calibri" w:hAnsi="Calibri" w:cs="Calibri"/>
          <w:color w:val="000000"/>
        </w:rPr>
        <w:t xml:space="preserve"> sesje tematyczne poświęcone nauce języków obcych.</w:t>
      </w:r>
    </w:p>
    <w:bookmarkEnd w:id="0"/>
    <w:p w14:paraId="4039BE69" w14:textId="77777777" w:rsid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Serdecznie zapraszamy do śledzenia naszych stron internetowych oraz kanałów </w:t>
      </w:r>
      <w:proofErr w:type="spellStart"/>
      <w:r>
        <w:rPr>
          <w:rFonts w:ascii="Calibri" w:hAnsi="Calibri" w:cs="Calibri"/>
          <w:color w:val="000000"/>
        </w:rPr>
        <w:t>social</w:t>
      </w:r>
      <w:proofErr w:type="spellEnd"/>
      <w:r>
        <w:rPr>
          <w:rFonts w:ascii="Calibri" w:hAnsi="Calibri" w:cs="Calibri"/>
          <w:color w:val="000000"/>
        </w:rPr>
        <w:t xml:space="preserve"> media, na których będziemy informować szczegółowo o programie i przebiegu całego kongresu.</w:t>
      </w:r>
    </w:p>
    <w:p w14:paraId="6656C72E" w14:textId="77777777" w:rsidR="007A2F2B" w:rsidRDefault="007A2F2B" w:rsidP="007A2F2B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color w:val="000000"/>
        </w:rPr>
      </w:pPr>
    </w:p>
    <w:p w14:paraId="30D594C4" w14:textId="2A243011" w:rsidR="00C10378" w:rsidRDefault="007A2F2B" w:rsidP="007A2F2B">
      <w:pPr>
        <w:pStyle w:val="Textbody"/>
        <w:shd w:val="clear" w:color="auto" w:fill="FFFFFF"/>
        <w:spacing w:after="0"/>
        <w:jc w:val="both"/>
      </w:pPr>
      <w:r>
        <w:rPr>
          <w:rFonts w:ascii="Calibri" w:hAnsi="Calibri" w:cs="Calibri"/>
          <w:color w:val="000000"/>
        </w:rPr>
        <w:t xml:space="preserve">Zapraszamy do rejestracji na: </w:t>
      </w:r>
      <w:hyperlink r:id="rId7" w:history="1">
        <w:r>
          <w:rPr>
            <w:rStyle w:val="Hipercze"/>
            <w:rFonts w:ascii="Calibri" w:hAnsi="Calibri" w:cs="Calibri"/>
            <w:b/>
            <w:bCs/>
          </w:rPr>
          <w:t>htt</w:t>
        </w:r>
      </w:hyperlink>
      <w:hyperlink r:id="rId8" w:history="1">
        <w:r>
          <w:rPr>
            <w:rStyle w:val="Hipercze"/>
            <w:rFonts w:ascii="Calibri" w:hAnsi="Calibri" w:cs="Calibri"/>
            <w:b/>
            <w:bCs/>
          </w:rPr>
          <w:t>ps://kongres.frse.org.pl/</w:t>
        </w:r>
      </w:hyperlink>
      <w:r w:rsidR="001F0D11">
        <w:tab/>
      </w:r>
    </w:p>
    <w:sectPr w:rsidR="00C10378" w:rsidSect="007C5569">
      <w:headerReference w:type="default" r:id="rId9"/>
      <w:footerReference w:type="default" r:id="rId10"/>
      <w:pgSz w:w="11906" w:h="16838"/>
      <w:pgMar w:top="2268" w:right="1134" w:bottom="2240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BEA8" w14:textId="77777777" w:rsidR="00802000" w:rsidRDefault="00802000">
      <w:r>
        <w:separator/>
      </w:r>
    </w:p>
  </w:endnote>
  <w:endnote w:type="continuationSeparator" w:id="0">
    <w:p w14:paraId="29C261DA" w14:textId="77777777" w:rsidR="00802000" w:rsidRDefault="0080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1431" w14:textId="77777777" w:rsidR="001A5CD5" w:rsidRDefault="00A51DB7">
    <w:pPr>
      <w:pStyle w:val="Stopka"/>
      <w:rPr>
        <w:noProof/>
        <w:lang w:eastAsia="pl-PL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932ADEE" wp14:editId="5847835D">
          <wp:simplePos x="0" y="0"/>
          <wp:positionH relativeFrom="column">
            <wp:posOffset>-710565</wp:posOffset>
          </wp:positionH>
          <wp:positionV relativeFrom="paragraph">
            <wp:posOffset>-15875</wp:posOffset>
          </wp:positionV>
          <wp:extent cx="7562850" cy="164674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46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656A41" w14:textId="77777777" w:rsidR="001A5CD5" w:rsidRDefault="001A5CD5">
    <w:pPr>
      <w:pStyle w:val="Stopka"/>
      <w:rPr>
        <w:noProof/>
        <w:lang w:eastAsia="pl-PL"/>
      </w:rPr>
    </w:pPr>
  </w:p>
  <w:p w14:paraId="3FA9F9E8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F25F" w14:textId="77777777" w:rsidR="00802000" w:rsidRDefault="00802000">
      <w:r>
        <w:separator/>
      </w:r>
    </w:p>
  </w:footnote>
  <w:footnote w:type="continuationSeparator" w:id="0">
    <w:p w14:paraId="1B7F4C7D" w14:textId="77777777" w:rsidR="00802000" w:rsidRDefault="0080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49AB" w14:textId="77777777" w:rsidR="00A67BB3" w:rsidRPr="001C4BD9" w:rsidRDefault="007C5569" w:rsidP="00540AB7">
    <w:pPr>
      <w:pStyle w:val="Nagwek10"/>
      <w:spacing w:before="120"/>
      <w:rPr>
        <w:sz w:val="16"/>
        <w:szCs w:val="16"/>
        <w:lang w:eastAsia="pl-PL" w:bidi="ar-SA"/>
      </w:rPr>
    </w:pPr>
    <w:r>
      <w:rPr>
        <w:noProof/>
        <w:sz w:val="16"/>
        <w:szCs w:val="16"/>
        <w:lang w:eastAsia="pl-PL" w:bidi="ar-SA"/>
      </w:rPr>
      <w:drawing>
        <wp:anchor distT="0" distB="0" distL="114300" distR="114300" simplePos="0" relativeHeight="251663360" behindDoc="0" locked="0" layoutInCell="1" allowOverlap="1" wp14:anchorId="767E7580" wp14:editId="6C6E940D">
          <wp:simplePos x="0" y="0"/>
          <wp:positionH relativeFrom="column">
            <wp:posOffset>7620</wp:posOffset>
          </wp:positionH>
          <wp:positionV relativeFrom="paragraph">
            <wp:posOffset>-491490</wp:posOffset>
          </wp:positionV>
          <wp:extent cx="6069330" cy="1005840"/>
          <wp:effectExtent l="1905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gor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933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4511"/>
    <w:multiLevelType w:val="multilevel"/>
    <w:tmpl w:val="A8541E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E56DF2"/>
    <w:multiLevelType w:val="multilevel"/>
    <w:tmpl w:val="7D0CBC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42628"/>
    <w:multiLevelType w:val="multilevel"/>
    <w:tmpl w:val="011283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20B5C"/>
    <w:multiLevelType w:val="multilevel"/>
    <w:tmpl w:val="FDD8DF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2C"/>
    <w:rsid w:val="00002DA0"/>
    <w:rsid w:val="00026BC3"/>
    <w:rsid w:val="0006792C"/>
    <w:rsid w:val="00080441"/>
    <w:rsid w:val="00103EAC"/>
    <w:rsid w:val="001309A1"/>
    <w:rsid w:val="001578C5"/>
    <w:rsid w:val="00174077"/>
    <w:rsid w:val="00174E17"/>
    <w:rsid w:val="001A5CD5"/>
    <w:rsid w:val="001C4BD9"/>
    <w:rsid w:val="001E3DAF"/>
    <w:rsid w:val="001F0D11"/>
    <w:rsid w:val="00224E3B"/>
    <w:rsid w:val="002330DC"/>
    <w:rsid w:val="002549ED"/>
    <w:rsid w:val="00261338"/>
    <w:rsid w:val="00321FCB"/>
    <w:rsid w:val="00337741"/>
    <w:rsid w:val="00342BFD"/>
    <w:rsid w:val="00363B91"/>
    <w:rsid w:val="003A6549"/>
    <w:rsid w:val="003B5FFD"/>
    <w:rsid w:val="003C323D"/>
    <w:rsid w:val="003C4F73"/>
    <w:rsid w:val="00405456"/>
    <w:rsid w:val="00434F4A"/>
    <w:rsid w:val="004353D9"/>
    <w:rsid w:val="00444E3B"/>
    <w:rsid w:val="004931B5"/>
    <w:rsid w:val="004A5377"/>
    <w:rsid w:val="00500B63"/>
    <w:rsid w:val="005362CA"/>
    <w:rsid w:val="00540AB7"/>
    <w:rsid w:val="00550444"/>
    <w:rsid w:val="00580765"/>
    <w:rsid w:val="0058460A"/>
    <w:rsid w:val="00595BCA"/>
    <w:rsid w:val="005D0463"/>
    <w:rsid w:val="005F68DA"/>
    <w:rsid w:val="005F7A86"/>
    <w:rsid w:val="006168AB"/>
    <w:rsid w:val="00644227"/>
    <w:rsid w:val="00673C61"/>
    <w:rsid w:val="006822FB"/>
    <w:rsid w:val="0070198D"/>
    <w:rsid w:val="0073285E"/>
    <w:rsid w:val="00732A77"/>
    <w:rsid w:val="00735F09"/>
    <w:rsid w:val="00743785"/>
    <w:rsid w:val="00756A58"/>
    <w:rsid w:val="007A2F2B"/>
    <w:rsid w:val="007C04B8"/>
    <w:rsid w:val="007C5569"/>
    <w:rsid w:val="007C6824"/>
    <w:rsid w:val="007E4C34"/>
    <w:rsid w:val="007E70D0"/>
    <w:rsid w:val="00802000"/>
    <w:rsid w:val="00867F79"/>
    <w:rsid w:val="008B1BEA"/>
    <w:rsid w:val="008B4592"/>
    <w:rsid w:val="00914752"/>
    <w:rsid w:val="0091609D"/>
    <w:rsid w:val="0092524F"/>
    <w:rsid w:val="009358D5"/>
    <w:rsid w:val="00956FE7"/>
    <w:rsid w:val="00960AC4"/>
    <w:rsid w:val="0098471F"/>
    <w:rsid w:val="009A466C"/>
    <w:rsid w:val="009C079E"/>
    <w:rsid w:val="009D6485"/>
    <w:rsid w:val="009E5693"/>
    <w:rsid w:val="00A0384F"/>
    <w:rsid w:val="00A30CB7"/>
    <w:rsid w:val="00A51DB7"/>
    <w:rsid w:val="00A67BB3"/>
    <w:rsid w:val="00A70259"/>
    <w:rsid w:val="00A71980"/>
    <w:rsid w:val="00A863F2"/>
    <w:rsid w:val="00AA001C"/>
    <w:rsid w:val="00AB5AB2"/>
    <w:rsid w:val="00AC4807"/>
    <w:rsid w:val="00AF39D5"/>
    <w:rsid w:val="00B574FA"/>
    <w:rsid w:val="00B62C3C"/>
    <w:rsid w:val="00BB470D"/>
    <w:rsid w:val="00BC15F9"/>
    <w:rsid w:val="00C10378"/>
    <w:rsid w:val="00C37EC1"/>
    <w:rsid w:val="00C42708"/>
    <w:rsid w:val="00C673EE"/>
    <w:rsid w:val="00CB09DD"/>
    <w:rsid w:val="00D07048"/>
    <w:rsid w:val="00D1016F"/>
    <w:rsid w:val="00D266A0"/>
    <w:rsid w:val="00D43469"/>
    <w:rsid w:val="00D51943"/>
    <w:rsid w:val="00D52246"/>
    <w:rsid w:val="00D67396"/>
    <w:rsid w:val="00D75E06"/>
    <w:rsid w:val="00D906E6"/>
    <w:rsid w:val="00DB1A74"/>
    <w:rsid w:val="00DC1DA8"/>
    <w:rsid w:val="00DD54DC"/>
    <w:rsid w:val="00E30308"/>
    <w:rsid w:val="00E46104"/>
    <w:rsid w:val="00E80E4C"/>
    <w:rsid w:val="00E85F94"/>
    <w:rsid w:val="00ED0BDA"/>
    <w:rsid w:val="00ED6FD5"/>
    <w:rsid w:val="00EE15E5"/>
    <w:rsid w:val="00EF62B5"/>
    <w:rsid w:val="00F11B10"/>
    <w:rsid w:val="00F251F3"/>
    <w:rsid w:val="00F51FA0"/>
    <w:rsid w:val="00FF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46EBC7CA"/>
  <w15:docId w15:val="{14332CD3-39D0-4EEF-A020-64C62977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BD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A7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A74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A74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595BC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BD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ED0BDA"/>
    <w:rPr>
      <w:b/>
      <w:bCs/>
    </w:rPr>
  </w:style>
  <w:style w:type="paragraph" w:styleId="Bezodstpw">
    <w:name w:val="No Spacing"/>
    <w:uiPriority w:val="1"/>
    <w:qFormat/>
    <w:rsid w:val="00F11B1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basedOn w:val="Normalny"/>
    <w:rsid w:val="007A2F2B"/>
    <w:pPr>
      <w:widowControl/>
      <w:suppressAutoHyphens w:val="0"/>
      <w:autoSpaceDN w:val="0"/>
    </w:pPr>
    <w:rPr>
      <w:rFonts w:eastAsiaTheme="minorHAnsi" w:cs="Times New Roman"/>
      <w:kern w:val="0"/>
      <w:lang w:eastAsia="zh-CN" w:bidi="ar-SA"/>
    </w:rPr>
  </w:style>
  <w:style w:type="paragraph" w:customStyle="1" w:styleId="Textbody">
    <w:name w:val="Text body"/>
    <w:basedOn w:val="Normalny"/>
    <w:rsid w:val="007A2F2B"/>
    <w:pPr>
      <w:widowControl/>
      <w:suppressAutoHyphens w:val="0"/>
      <w:autoSpaceDN w:val="0"/>
      <w:spacing w:after="120"/>
    </w:pPr>
    <w:rPr>
      <w:rFonts w:eastAsiaTheme="minorHAnsi" w:cs="Times New Roman"/>
      <w:kern w:val="0"/>
      <w:lang w:eastAsia="zh-CN" w:bidi="ar-SA"/>
    </w:rPr>
  </w:style>
  <w:style w:type="character" w:customStyle="1" w:styleId="StrongEmphasis">
    <w:name w:val="Strong Emphasis"/>
    <w:basedOn w:val="Domylnaczcionkaakapitu"/>
    <w:rsid w:val="007A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res.frse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gres.frse.o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Barbara Feliksik</cp:lastModifiedBy>
  <cp:revision>3</cp:revision>
  <cp:lastPrinted>2021-05-18T12:54:00Z</cp:lastPrinted>
  <dcterms:created xsi:type="dcterms:W3CDTF">2021-08-11T12:58:00Z</dcterms:created>
  <dcterms:modified xsi:type="dcterms:W3CDTF">2021-08-11T12:59:00Z</dcterms:modified>
</cp:coreProperties>
</file>